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6067" w14:textId="77777777" w:rsidR="00690B65" w:rsidRPr="00690B65" w:rsidRDefault="00690B65" w:rsidP="00690B65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PT Sans" w:eastAsia="Times New Roman" w:hAnsi="PT Sans" w:cs="Times New Roman"/>
          <w:b/>
          <w:bCs/>
          <w:color w:val="000000"/>
          <w:sz w:val="30"/>
          <w:szCs w:val="30"/>
          <w:lang w:eastAsia="ru-RU"/>
        </w:rPr>
      </w:pPr>
      <w:r w:rsidRPr="00690B65">
        <w:rPr>
          <w:rFonts w:ascii="PT Sans" w:eastAsia="Times New Roman" w:hAnsi="PT Sans" w:cs="Times New Roman"/>
          <w:b/>
          <w:bCs/>
          <w:color w:val="000000"/>
          <w:sz w:val="30"/>
          <w:szCs w:val="30"/>
          <w:lang w:eastAsia="ru-RU"/>
        </w:rPr>
        <w:t>В соответствии с </w:t>
      </w:r>
      <w:hyperlink r:id="rId4" w:tgtFrame="_blank" w:history="1">
        <w:r w:rsidRPr="00690B65">
          <w:rPr>
            <w:rFonts w:ascii="PT Sans" w:eastAsia="Times New Roman" w:hAnsi="PT Sans" w:cs="Times New Roman"/>
            <w:b/>
            <w:bCs/>
            <w:color w:val="014A6C"/>
            <w:sz w:val="30"/>
            <w:szCs w:val="30"/>
            <w:u w:val="single"/>
            <w:lang w:eastAsia="ru-RU"/>
          </w:rPr>
          <w:t>приказом Министерства образования и молодежной политики Свердловской области от 02.11.2022 № 1035-Д "Об обеспечении снижения бюрократической нагрузки на педагогических работников образовательных организаций, расположенных на территории Свердловской области, при реализации основных общеобразовательных программ"</w:t>
        </w:r>
      </w:hyperlink>
      <w:r w:rsidRPr="00690B65">
        <w:rPr>
          <w:rFonts w:ascii="PT Sans" w:eastAsia="Times New Roman" w:hAnsi="PT Sans" w:cs="Times New Roman"/>
          <w:b/>
          <w:bCs/>
          <w:color w:val="000000"/>
          <w:sz w:val="30"/>
          <w:szCs w:val="30"/>
          <w:lang w:eastAsia="ru-RU"/>
        </w:rPr>
        <w:t> Департаментом образования организована горячая линия по вопросу снижения бюрократической нагрузки на педагогических работников образовательных организаций, расположенных на территории муниципального образования "город Екатеринбург", при реализации основных общеобразовательных программ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5416"/>
        <w:gridCol w:w="1249"/>
      </w:tblGrid>
      <w:tr w:rsidR="00690B65" w:rsidRPr="00690B65" w14:paraId="2442EDA7" w14:textId="77777777" w:rsidTr="00690B6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9601ED7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Департамент образования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8C0C9F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Мухаметьянова</w:t>
            </w:r>
            <w:proofErr w:type="spellEnd"/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52CD2CF7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 304-12-44</w:t>
            </w:r>
          </w:p>
        </w:tc>
      </w:tr>
      <w:tr w:rsidR="00690B65" w:rsidRPr="00690B65" w14:paraId="3C1323C9" w14:textId="77777777" w:rsidTr="00690B6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6A3E50D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Управление образования Академического района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970534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Хисаметдинова</w:t>
            </w:r>
            <w:proofErr w:type="spellEnd"/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64AF81CB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 304-16-56</w:t>
            </w:r>
          </w:p>
        </w:tc>
      </w:tr>
      <w:tr w:rsidR="00690B65" w:rsidRPr="00690B65" w14:paraId="76AB5B0F" w14:textId="77777777" w:rsidTr="00690B65">
        <w:tc>
          <w:tcPr>
            <w:tcW w:w="49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550A418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Управление образования Верх-Исетского района</w:t>
            </w:r>
          </w:p>
        </w:tc>
        <w:tc>
          <w:tcPr>
            <w:tcW w:w="575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B410E6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Иваницкая Наталья Александровна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3F91BC6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 304-12-64</w:t>
            </w:r>
          </w:p>
        </w:tc>
      </w:tr>
      <w:tr w:rsidR="00690B65" w:rsidRPr="00690B65" w14:paraId="6DC3454E" w14:textId="77777777" w:rsidTr="00690B6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26D15060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Управление образования Железнодорожного района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054B84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Шарипова Екатерина Эдуардовна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12EDC39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 304-16-31</w:t>
            </w:r>
          </w:p>
        </w:tc>
      </w:tr>
      <w:tr w:rsidR="00690B65" w:rsidRPr="00690B65" w14:paraId="67761397" w14:textId="77777777" w:rsidTr="00690B6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746AFED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Управление образования Кировского района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D81B32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Карова</w:t>
            </w:r>
            <w:proofErr w:type="spellEnd"/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 xml:space="preserve"> Марина Владимировна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6982FFF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 304-16-36</w:t>
            </w:r>
          </w:p>
        </w:tc>
      </w:tr>
      <w:tr w:rsidR="00690B65" w:rsidRPr="00690B65" w14:paraId="3F1B0113" w14:textId="77777777" w:rsidTr="00690B6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7DA6C69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lastRenderedPageBreak/>
              <w:t>Управление образования Ленинского района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7DC8D7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Коржановская Ольга Анатольевна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618ED1FF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 304-16-41</w:t>
            </w:r>
          </w:p>
        </w:tc>
      </w:tr>
      <w:tr w:rsidR="00690B65" w:rsidRPr="00690B65" w14:paraId="1BC1B704" w14:textId="77777777" w:rsidTr="00690B6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A04FCCA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Управление образования Октябрьского района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627E69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Макарова Наталия Александровна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699888B7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 304-12-71</w:t>
            </w:r>
          </w:p>
        </w:tc>
      </w:tr>
      <w:tr w:rsidR="00690B65" w:rsidRPr="00690B65" w14:paraId="5ABB1451" w14:textId="77777777" w:rsidTr="00690B6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196C275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Управление образования Орджоникидзевского района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AEF093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Юрочкина Наталья Александровна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5500ACC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 304-12-57</w:t>
            </w:r>
          </w:p>
        </w:tc>
      </w:tr>
      <w:tr w:rsidR="00690B65" w:rsidRPr="00690B65" w14:paraId="72E769E3" w14:textId="77777777" w:rsidTr="00690B6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60749F5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Управление образования Чкаловского района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AD105F" w14:textId="77777777" w:rsidR="00690B65" w:rsidRPr="00690B65" w:rsidRDefault="00690B65" w:rsidP="00690B65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Склюева</w:t>
            </w:r>
            <w:proofErr w:type="spellEnd"/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 xml:space="preserve"> Ирина Васильевна</w:t>
            </w:r>
          </w:p>
          <w:p w14:paraId="3A59FA95" w14:textId="77777777" w:rsidR="00690B65" w:rsidRPr="00690B65" w:rsidRDefault="00690B65" w:rsidP="00690B65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Наумова Елена Николаевна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8EEF987" w14:textId="77777777" w:rsidR="00690B65" w:rsidRPr="00690B65" w:rsidRDefault="00690B65" w:rsidP="00690B6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</w:pPr>
            <w:r w:rsidRPr="00690B65">
              <w:rPr>
                <w:rFonts w:ascii="PT Sans" w:eastAsia="Times New Roman" w:hAnsi="PT Sans" w:cs="Times New Roman"/>
                <w:color w:val="000000"/>
                <w:sz w:val="27"/>
                <w:szCs w:val="27"/>
                <w:lang w:eastAsia="ru-RU"/>
              </w:rPr>
              <w:t>+7 (343) 304-16-50</w:t>
            </w:r>
          </w:p>
        </w:tc>
      </w:tr>
    </w:tbl>
    <w:p w14:paraId="4AA2B6F7" w14:textId="77777777" w:rsidR="00DB3940" w:rsidRDefault="00DB3940"/>
    <w:sectPr w:rsidR="00DB3940" w:rsidSect="00690B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65"/>
    <w:rsid w:val="00690B65"/>
    <w:rsid w:val="00D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BE7A"/>
  <w15:chartTrackingRefBased/>
  <w15:docId w15:val="{9A3E4A42-A95F-4855-8D00-1996E34A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cgfbsl1azdqr.xn--p1ai/file/661b25711c4073a6061e1a71c256a6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Коржановская Ольга Анатольевна</dc:creator>
  <cp:keywords/>
  <dc:description/>
  <cp:lastModifiedBy>Коржановская Ольга Анатольевна</cp:lastModifiedBy>
  <cp:revision>1</cp:revision>
  <dcterms:created xsi:type="dcterms:W3CDTF">2024-11-19T08:07:00Z</dcterms:created>
  <dcterms:modified xsi:type="dcterms:W3CDTF">2024-11-19T08:08:00Z</dcterms:modified>
</cp:coreProperties>
</file>